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lang w:val="en-US" w:eastAsia="zh-CN" w:bidi="ar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sz w:val="44"/>
          <w:szCs w:val="40"/>
          <w:lang w:val="en-US" w:eastAsia="zh-CN"/>
        </w:rPr>
        <w:t>五年级语文下册阅读理解专项训练</w:t>
      </w:r>
      <w:r>
        <w:rPr>
          <w:rFonts w:hint="eastAsia" w:ascii="微软雅黑" w:hAnsi="微软雅黑" w:eastAsia="微软雅黑" w:cs="微软雅黑"/>
          <w:b/>
          <w:bCs/>
          <w:sz w:val="22"/>
          <w:szCs w:val="21"/>
          <w:lang w:val="en-US" w:eastAsia="zh-CN"/>
        </w:rPr>
        <w:t>（含答案）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Malgun Gothic Semilight" w:hAnsi="Malgun Gothic Semilight" w:eastAsia="Malgun Gothic Semilight" w:cs="Malgun Gothic Semilight"/>
          <w:b/>
          <w:bCs/>
          <w:i w:val="0"/>
          <w:caps w:val="0"/>
          <w:color w:val="423B3B"/>
          <w:spacing w:val="0"/>
          <w:kern w:val="0"/>
          <w:sz w:val="28"/>
          <w:szCs w:val="28"/>
          <w:lang w:val="en-US" w:eastAsia="zh-CN" w:bidi="a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20320</wp:posOffset>
                </wp:positionV>
                <wp:extent cx="2132330" cy="4737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文鼎行楷碑体_B" w:hAnsi="文鼎行楷碑体_B" w:eastAsia="文鼎行楷碑体_B" w:cs="文鼎行楷碑体_B"/>
                                <w:b/>
                                <w:bCs/>
                                <w:lang w:eastAsia="zh-CN"/>
                              </w:rPr>
                              <w:t>等级：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85pt;margin-top:1.6pt;height:37.3pt;width:167.9pt;z-index:251716608;mso-width-relative:page;mso-height-relative:page;" filled="f" stroked="f" coordsize="21600,21600" o:gfxdata="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pZ&#10;bmDbAAAACQEAAA8AAAAAAAAAAQAgAAAAIgAAAGRycy9kb3ducmV2LnhtbFBLAQIUABQAAAAIAIdO&#10;4kAWhF3k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文鼎行楷碑体_B" w:hAnsi="文鼎行楷碑体_B" w:eastAsia="文鼎行楷碑体_B" w:cs="文鼎行楷碑体_B"/>
                          <w:b/>
                          <w:bCs/>
                          <w:lang w:eastAsia="zh-CN"/>
                        </w:rPr>
                        <w:t>等级：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1878330" cy="47371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5040" y="296545"/>
                          <a:ext cx="187833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文鼎行楷碑体_B" w:hAnsi="文鼎行楷碑体_B" w:eastAsia="文鼎行楷碑体_B" w:cs="文鼎行楷碑体_B"/>
                                <w:b/>
                                <w:bCs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pt;margin-top:0.55pt;height:37.3pt;width:147.9pt;z-index:251686912;mso-width-relative:page;mso-height-relative:page;" filled="f" stroked="f" coordsize="21600,21600" o:gfxdata="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lGyzDYAAAABwEAAA8AAAAAAAAAAQAgAAAAIgAAAGRycy9kb3ducmV2LnhtbFBLAQIUABQA&#10;AAAIAIdO4kBpjAtPKQIAACQ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文鼎行楷碑体_B" w:hAnsi="文鼎行楷碑体_B" w:eastAsia="文鼎行楷碑体_B" w:cs="文鼎行楷碑体_B"/>
                          <w:b/>
                          <w:bCs/>
                          <w:lang w:eastAsia="zh-CN"/>
                        </w:rPr>
                        <w:t>姓名：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Malgun Gothic Semilight" w:hAnsi="Malgun Gothic Semilight" w:eastAsia="Malgun Gothic Semilight" w:cs="Malgun Gothic Semilight"/>
          <w:b/>
          <w:bCs/>
          <w:i w:val="0"/>
          <w:caps w:val="0"/>
          <w:color w:val="423B3B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spacing w:line="240" w:lineRule="auto"/>
        <w:jc w:val="center"/>
        <w:rPr>
          <w:rFonts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Malgun Gothic Semilight" w:hAnsi="Malgun Gothic Semilight" w:eastAsia="Malgun Gothic Semilight" w:cs="Malgun Gothic Semilight"/>
          <w:b/>
          <w:bCs/>
          <w:i w:val="0"/>
          <w:caps w:val="0"/>
          <w:color w:val="423B3B"/>
          <w:spacing w:val="0"/>
          <w:kern w:val="0"/>
          <w:sz w:val="28"/>
          <w:szCs w:val="28"/>
          <w:lang w:val="en-US" w:eastAsia="zh-CN" w:bidi="ar"/>
        </w:rPr>
        <w:t>（一）刀　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①明媚的三月三留给我印象最深的，是奶奶用刀砍树的声音。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②“三月三，砍枣儿干……”每到这个时候，奶奶都会这么低唱着，在晴朗的阳光中，手拿一把磨得锃亮的刀，节奏分明地向院子里的枣树砍去。那棵粗壮的枣树就静静地站在那里，用饱含沧桑的容颜，默默地迎接着刀的洗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③“奶奶，您为什么要砍树？树不疼吗？”我问。在我的心里，这丑陋的树皮就像穷人的棉袄一样，虽然不好看，却是它们抵御冰雪的珍贵铠甲。尽管冬天已经过去，可现在还有料峭的春寒啊。奶奶这么砍下去，不是会深深地伤害它们吗？难道奶奶不知道“人活一口气，树活一张皮”吗？我甚至偷偷地想，是不是这枣树和奶奶结下了什么仇呢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④“小孩子不许多嘴！”奶奶严厉地呵斥着我，把我赶到一边，继续自顾自地砍下去，一刀又一刀……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⑤那时候，每到秋季，当我吃着甘甜香脆的枣子时，我都会想起奶奶手里凛凛的刀光，心里就会暗暗为这大难不死的枣树庆幸。惊悸和疑惑当然也有，但是却再也不肯多问一句。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⑥多年之后，我长大了。当这件事情几乎已经被我淡忘的时候，在一个美名远扬的梨乡，我又重温了童年的一幕。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⑦也是初春，也是三月三，漫山遍野的梨树刚刚透出一丝清新的绿意。也是雪亮的刀，不过却不仅仅是一把，而是成百上千把。这些刀在梨树干上跳跃飞舞，像一个个微缩的芭蕾女郎。梨农们砍得也是那样细致，那样用心，其认真的程度绝不亚于我的奶奶。他们虔诚地砍着，仿佛在精雕细刻着一幅幅令人沉醉的作品。梨树的皮屑一层层地洒落下来，仿佛是它们伤痛的记忆，又仿佛是它们陈旧的冬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⑧“老伯，这树为什么要这样砍呢？”我问一个正在挥刀的老人。我隐隐约约地感到，他们和奶奶如此一致的行为背后，一定有一个共同的理由。这个理由，就是我童年没有知晓的那个谜底。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⑨“你们读书人应该知道，树干是用来输送养料的。这些树睡了一冬，如果不砍砍，就长得太快了。”老人笑道。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⑩“那有什么不好呢？”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⑪“那有什么好呢？”老人反问道，“长得快的都是没用的枝条，根储存的养料可是有限的。如果在前期生长的时候把养料都用完了，到了后期还拿什么去结果呢？就是结了果，也只能让你吃一嘴渣子。”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⑫我怔在了那里，没有说话。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⑬我被深深地震撼了：树是这样，人又何尝不是如此呢？一个人，如果年轻时太过顺利，就会在不知不觉中疯长出许多骄狂傲慢的枝条。这些枝条往往是徒有其表，却无其质，白白浪费了生活赐予的珍贵养料。等到结果的时候，他们却没有什么可以拿出来奉献给收获的季节。而另外一类人，在生命的初期，就被一把把看似残酷的刀，斩断了甜美的微笑，却因此把养料酝酿了又酝酿，等到果实成熟的时候，他们的芬芳就会结成丰硕的果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⑭从这个意义上讲，刀之伤又何尝不是刀之爱呢？而且，伤短爱长。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⑮当然，人和树毕竟还有不同：树可以等待人的刀，人却不可以等待生活的刀。我们所能做的，就是在逆境的时候，去承受挫折并积蓄养料；在顺利的时候，自己给自己一把刀并慎用养料。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⑯让我们铭记刀爱，用生活的砥砺，去迎接累累的硕果和甜美的微笑。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1．请概括出“我”对砍树这一行为的情感态度的变化。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  儿时：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  长大了：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2．说说下列句中加点词好在哪里。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(1)他们虔诚地砍着，仿佛在精雕细刻着一幅幅令人沉醉的作品。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(2)我怔在了那里，没有说话。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3．结合语境赏析文中画线的句子。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(1)那棵粗壮的枣树就静静地站在那里，用饱含沧桑的容颜，默默地迎接着刀的洗礼。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(2)奶奶严厉地呵斥着我，把我赶到一边，继续自顾自地砍下去，一刀又一刀……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4．结合全文，谈谈你对题目“刀爱”含义的理解。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  <w:shd w:val="clear" w:fill="FCFCFC"/>
        </w:rPr>
        <w:t>____________________________________________________________________________________________________________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Malgun Gothic Semilight" w:hAnsi="Malgun Gothic Semilight" w:eastAsia="Malgun Gothic Semilight" w:cs="Malgun Gothic Semilight"/>
          <w:b/>
          <w:bCs/>
          <w:i w:val="0"/>
          <w:caps w:val="0"/>
          <w:color w:val="423B3B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_____________________________________________________________________________________</w:t>
      </w:r>
    </w:p>
    <w:p>
      <w:pPr>
        <w:numPr>
          <w:ilvl w:val="0"/>
          <w:numId w:val="0"/>
        </w:numPr>
        <w:shd w:val="clear"/>
        <w:spacing w:line="240" w:lineRule="auto"/>
        <w:jc w:val="center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Malgun Gothic Semilight" w:hAnsi="Malgun Gothic Semilight" w:eastAsia="Malgun Gothic Semilight" w:cs="Malgun Gothic Semilight"/>
          <w:b/>
          <w:bCs/>
          <w:i w:val="0"/>
          <w:caps w:val="0"/>
          <w:color w:val="423B3B"/>
          <w:spacing w:val="0"/>
          <w:kern w:val="0"/>
          <w:sz w:val="28"/>
          <w:szCs w:val="28"/>
          <w:lang w:val="en-US" w:eastAsia="zh-CN" w:bidi="ar"/>
        </w:rPr>
        <w:t xml:space="preserve">（二）一元钱的故事    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古华诚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60" w:lineRule="auto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一天，我参加了一家电视台创意的一个游戏。游戏内容是我身上没带一分钱，但我得去乘一辆公共汽车，车票的价格是一元钱，我要想办法“借”到一元钱。游戏的方式是由我在前面借钱，电视台的摄像机在后面跟踪偷拍，实录下我在这个游戏中可能遭遇的种种场景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　  我到了公共汽车站，犹豫了好久，才鼓起勇气对一位大伯说：“大伯，我的钱包被人偷走了，能借我一元钱坐公共汽车吗？”大伯头也不抬地说：“你们这种人我见得多了，现在到我这儿来讨一元钱，转个身又到别人那儿讨一元，一个月下来，你们的收入比我的工资还要高呢。可恶！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　  大伯显然将我当成了职业乞丐，我一下子张口结舌，什么话也说不出来，第一个回合就这样败下阵来。我深吸了口气，准备第二次冲锋。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　  这次，我看准了一个慈祥的大妈。我红着脸上去搭讪“大妈，我的钱包被人偷走了，我现在身上一分钱也没有了，您能不能借我一元钱让我坐车回家？”大妈仔细看了我一眼说：“年轻人，我看你表面还像个知识分子，你应该去做一些体面干净的事情，年轻人要学好，你的路还长着呢，别一天到晚动歪脑筋。我现在可以给你一元钱，但我怕你以后明白了事理，要找后悔药吃时，你就会骂我，因为就是像我这样的人心慈手软，才一步步纵容了你的堕落。” 听着大妈的教诲，我找不着可以回答的话语，我想这不能怪大伯大妈，他们一定经历了太多这样的遭遇了。不过大妈的话倒提醒了我，说我像知识分子，我可以说自己是个大学生，也许更能博得同情。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　  一位打扮时髦的小姐走了过去，我迎上去：“小姐，我是个大学生，今天出门时忘带钱包，你能借我一元钱让我乘车回学校吗？”小姐像受了惊吓似的，猛地后退几步满脸疑惑地盯着我。她可能将我当成一个骚扰女孩的无赖，她像过雷区似的，在我身边画了个半圆，然后迅速地跑到了车站的另一头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 xml:space="preserve">    三个回合都以失败告终，我有些心灰意冷。我回头看时，电视台的摄像师却一个劲地向我伸出大拇指，那是我们事先约定的暗号，意思是我得继续下去。显然，我的失败正在他们的意料之中，这样的尴尬场面对旁观者来说，说不定正像一道精美的大餐呢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　  一位小朋友走近公共汽车站，我想这是我最后的试验了。我不想说钱包、大学生之类的谎言了，我走过去，很客气地说：“小朋友，能借我一元钱乘公共汽车吗？”小朋友马上从口袋里掏出一元钱递了过来。这下轮到我惊讶了，没想到小朋友竟然什么都没有问，就把钱给了我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　  呆了好久，我才问小朋友：“你为什么要帮助我呢？”小朋友顺口就说：“因为你没钱乘车呀。老师说过，帮助是不需要理由的。”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　  霎时，一股暖流从我心里流过。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　  在节目结束的时候，主持人补充采访了我一个镜头，问参加这样一个游戏对我的人生观有什么影响。我的回答是：今后我会在口袋里多放一元钱，以便继续传递不需要理由的帮助。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1．给下列词语中加点的字注音。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搭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em w:val="dot"/>
          <w:lang w:val="en-US" w:eastAsia="zh-CN" w:bidi="ar"/>
        </w:rPr>
        <w:t>讪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（     ）　 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em w:val="dot"/>
          <w:lang w:val="en-US" w:eastAsia="zh-CN" w:bidi="ar"/>
        </w:rPr>
        <w:t>堕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落（     ）　 时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em w:val="dot"/>
          <w:lang w:val="en-US" w:eastAsia="zh-CN" w:bidi="ar"/>
        </w:rPr>
        <w:t>髦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（     ）　 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em w:val="dot"/>
          <w:lang w:val="en-US" w:eastAsia="zh-CN" w:bidi="ar"/>
        </w:rPr>
        <w:t>尴尬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（     ）（     ）　 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em w:val="dot"/>
          <w:lang w:val="en-US" w:eastAsia="zh-CN" w:bidi="ar"/>
        </w:rPr>
        <w:t>霎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时（     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2．这篇小小说写了“我”几次借钱的经历，前几次的失败和最后一次的成功，分别说明了什么问题？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>___________________________________________________________________________________________________________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3．谈谈你对第四小节中画线的句子的理解。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>___________________________________________________________________________________________________________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4．你如何理解最后一段中画线句子的内涵？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>___________________________________________________________________________________________________________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5．假如电视台让你参与这个节目，充当小说中“我”的角色，你准备找谁借钱？估计结局如何？能说说理由吗？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>___________________________________________________________________________________________________________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60" w:lineRule="auto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>___________________________________________________________________________________________________________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Malgun Gothic Semilight" w:hAnsi="Malgun Gothic Semilight" w:eastAsia="Malgun Gothic Semilight" w:cs="Malgun Gothic Semilight"/>
          <w:b/>
          <w:bCs/>
          <w:i w:val="0"/>
          <w:caps w:val="0"/>
          <w:color w:val="423B3B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Malgun Gothic Semilight" w:hAnsi="Malgun Gothic Semilight" w:eastAsia="Malgun Gothic Semilight" w:cs="Malgun Gothic Semilight"/>
          <w:b/>
          <w:bCs/>
          <w:i w:val="0"/>
          <w:caps w:val="0"/>
          <w:color w:val="423B3B"/>
          <w:spacing w:val="0"/>
          <w:kern w:val="0"/>
          <w:sz w:val="28"/>
          <w:szCs w:val="28"/>
          <w:lang w:val="en-US" w:eastAsia="zh-CN" w:bidi="ar"/>
        </w:rPr>
        <w:t>（三）差不多先生传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shd w:val="clear" w:fill="FFFFFF"/>
          <w:lang w:val="en-US"/>
        </w:rPr>
        <w:t> 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①你知道中国最有名的人是谁？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②提起此人，人人皆晓，处处闻名，他姓差名不多，是各省各县各村人氏。你一定见过他，一定听别人谈起他。差不多先生的名字天天挂在大家的口头，因为他是中国全国人的代表。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③差不多先生的相貌和你我都差不多。他有一双眼睛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  <w:t>  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但看的不很清楚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  <w:t>  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有两只耳朵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  <w:t>  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但听得不很分明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  <w:t>  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有鼻子和嘴</w:t>
      </w:r>
      <w:r>
        <w:rPr>
          <w:rFonts w:hint="eastAsia" w:asciiTheme="majorEastAsia" w:hAnsiTheme="majorEastAsia" w:eastAsiaTheme="majorEastAsia" w:cstheme="majorEastAsia"/>
          <w:b w:val="0"/>
          <w:i w:val="0"/>
          <w:iCs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  <w:t xml:space="preserve">  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但他对气味和口味都不很讲究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  <w:t>  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他的脑子也不小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  <w:t>  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但他的记性却不很精明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  <w:t>  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他的思想也不很细密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u w:val="single"/>
          <w:lang w:val="en-US" w:eastAsia="zh-CN" w:bidi="ar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④他常常说：“凡事只要差不多，就好了。何必太精明呢？”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⑤他小的时候，他妈叫他去买红糖，他买了白糖回来，他妈骂他，他摇摇头过，“红糖白糖不是差不多吗？”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⑥他在学堂的时候，先生问他，“直隶省的西边是哪一省？”他说是陕西。先生说，“错了，是山西，不是陕西。”他说，“陕西同山西不是差不多吗？”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⑦后来他在一个钱铺里做伙计，他也会写，也会算，只是总不会精细；十字常常写成千字，千字常常写成十字。掌柜的生气了，常常骂他，他又笑嘻嘻地赔小心道，“千字比十字只多一撇，不是差不多吗？”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⑧有一天，他为了一件要紧的事，要搭火车到上海去。他从从容容地走到火车站，迟了两分钟，火车已开走了。他白瞪着眼，望着远远的火车上的煤烟，摇摇头道：“只好明天再走了，今天走同明天走，也还差不多。可是火车司机未免太认真了。8点30分开，同8点32分开，不是差不多吗？”他一面说，一面慢慢地走回家，心里总不明白为什么火车不肯等他两分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⑨有一天，他忽然得一急病，赶忙叫家人去请东街的汪先生，那家人急急忙忙地跑去，一时寻不着东街汪大夫，却把西街的牛医王大夫请来了。差不多先生病在床上，知道寻错了人；但病急了，身上痛苦，心里焦急，等不得了，心里想道，“好在王大夫同汪大夫也差不多，让他试试看罢。”于是这位牛医王大夫走近床前，用医牛的法子给差不多先生治病。不上一点钟，差不多先生就一命呜呼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⑩差不多先生要死的时候，一口气断断续续地说道，“活人同死人也差……差……差……不多……凡事只要……差……差……不多……就……好了……何……何……必……太……太认真呢？”她说完了这句格言，方才绝气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11他死后，大家都很称赞差不多先生样样事情看得破，想得通，大家都说他一生不肯认真，不肯算账，不肯计较，真是一位有德行的人；于是大家给他取个死后的法号，叫他做圆通大师。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23B3B"/>
          <w:spacing w:val="0"/>
          <w:kern w:val="0"/>
          <w:sz w:val="24"/>
          <w:szCs w:val="24"/>
          <w:lang w:val="en-US" w:eastAsia="zh-CN" w:bidi="ar"/>
        </w:rPr>
        <w:t>    12他的名誉越传越远，越久越大。许多许多人都学他的榜样。于是人人都成了一个差不多先生。——然而中国从此就成了一个懒人国了。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   1．给文中横线处填上适当的标点。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  2．本文写了差不多先生哪几件事？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>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 xml:space="preserve">   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83" w:leftChars="0" w:right="0" w:rightChars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3. “他有一双眼睛，但看的不很清楚……”若将本段中的“很”字全部去掉，有什么不同？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 xml:space="preserve">   _____________________________________________________________________________________________________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83" w:leftChars="0" w:right="0" w:rightChars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4．阅读第⑧段：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3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（1）说说文中加点词语表现人物性格的作用。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 xml:space="preserve">      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  （2）为什么差不多先生“心里总不明白为什么火车不肯等他两分钟？”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 xml:space="preserve">      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5．本文在材料的选择和安排上有什么特点？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shd w:val="clear" w:fill="FFFFFF"/>
          <w:lang w:val="en-US"/>
        </w:rPr>
        <w:t>    （1）</w:t>
      </w: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u w:val="single"/>
          <w:shd w:val="clear" w:fill="FFFFFF"/>
          <w:lang w:val="en-US"/>
        </w:rPr>
        <w:t>　　　　　　　　　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u w:val="single"/>
          <w:shd w:val="clear" w:fill="FFFFFF"/>
          <w:lang w:val="en-US"/>
        </w:rPr>
        <w:t>　　　　　　　　　　　　　　　　　　　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shd w:val="clear" w:fill="FFFFFF"/>
          <w:lang w:val="en-US"/>
        </w:rPr>
        <w:t>    （2）</w:t>
      </w: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u w:val="single"/>
          <w:shd w:val="clear" w:fill="FFFFFF"/>
          <w:lang w:val="en-US"/>
        </w:rPr>
        <w:t>　　　　　　　　　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423B3B"/>
          <w:spacing w:val="0"/>
          <w:sz w:val="22"/>
          <w:szCs w:val="22"/>
          <w:u w:val="single"/>
          <w:shd w:val="clear" w:fill="FFFFFF"/>
          <w:lang w:val="en-US"/>
        </w:rPr>
        <w:t>　　　   　　　　　　　　　　　　　　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  6．请将句子“红糖白糖不是差不多吗？”改成陈述句。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 xml:space="preserve">     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1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7．第⑩段中省略号的作用是什么？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1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>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1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8．文中第12段中“名誉”一词改成“名声”是否好？为什么？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1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>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1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9．“差不多先生”做人的原则是什么？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1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CFCFC"/>
          <w:lang w:val="en-US" w:eastAsia="zh-CN" w:bidi="ar"/>
        </w:rPr>
        <w:t>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  10.谈谈读了本文后你受到的启发。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kern w:val="0"/>
          <w:sz w:val="22"/>
          <w:szCs w:val="2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/>
        <w:jc w:val="left"/>
        <w:textAlignment w:val="baseline"/>
        <w:rPr>
          <w:rFonts w:hint="eastAsia" w:ascii="新宋体" w:hAnsi="新宋体" w:eastAsia="新宋体" w:cs="新宋体"/>
          <w:b/>
          <w:bCs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7F7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kern w:val="0"/>
          <w:sz w:val="22"/>
          <w:szCs w:val="2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hint="eastAsia" w:ascii="新宋体" w:hAnsi="新宋体" w:eastAsia="新宋体" w:cs="新宋体"/>
          <w:b/>
          <w:bCs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7F7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7F7FF"/>
          <w:lang w:val="en-US" w:eastAsia="zh-CN" w:bidi="ar-SA"/>
          <w14:textFill>
            <w14:solidFill>
              <w14:schemeClr w14:val="tx1"/>
            </w14:solidFill>
          </w14:textFill>
        </w:rPr>
        <w:t>参考答案（一）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1．儿时：疑惑(或：不理解)　长大了：震撼(或：理解)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2．(1)“虔诚”是“恭敬而有诚意”的意思，形象地写出了梨农们砍树时的细致、用心，表达了梨农们对梨树深深的爱及期望。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(2)“怔”是“发愣、发呆”的意思，表现了我听了梨农的解释后深受震撼，并明白了刀之伤就是刀之爱的心理。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3．(1)运用拟人的修辞手法，将枣树人格化，生动形象地描绘出枣树无怨无悔地承受刀的考验的场景。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(2)运用了神态、动作描写，形象地写出了奶奶砍枣树时的坚决、认真。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4．刀爱有两层含义：①奶奶、梨农们砍果树，看似在伤害果树，实则是为了让果树结出更多更甜的果实，是对果树的爱。②在人生的道路上，逆境时我们要克服自身滋长的骄狂傲慢。用生活的砥砺，结出人生的硕果。(或答：人生路上，在逆境的时候，去承受挫折并积蓄养料；在顺利的时候，自己给自己一把刀并慎用养料。用生活的砥砺，结出人生的硕果。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7F7FF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1．shàn；duò；máo；gān gà；shà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2．四次。前几次的失败说明当今社会，人和人之间已经缺乏起码的信任；最后一次的成功则表明，儿童是天真无邪的，他们具有纯洁美好的心灵。（意对即可）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3．社会或者家庭如果对年轻人过多包容，或者说溺爱他们，必然会使年轻人失去适应社会、求得生存的能力，从根本上来说，只能是害了年轻人。（意对即可）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4．这句话是说，今后自己随时准备向需要帮助的人提供力所能及的帮助。（意对即可）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5．“略”。（言之成理、符合情理即可）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textAlignment w:val="baseline"/>
        <w:rPr>
          <w:rFonts w:hint="default" w:ascii="Arial" w:hAnsi="Arial" w:cs="Arial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7F7FF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ascii="微软雅黑" w:hAnsi="微软雅黑" w:eastAsia="微软雅黑" w:cs="微软雅黑"/>
          <w:b w:val="0"/>
          <w:i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解析：</w:t>
      </w:r>
    </w:p>
    <w:tbl>
      <w:tblPr>
        <w:tblStyle w:val="5"/>
        <w:tblW w:w="1074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"/>
        <w:gridCol w:w="1071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75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，；，；，。，，。2．帮妈妈买糖；学地理知识；在钱铺里算账；外出办事；遇病求医；3．去掉“很”则变成“不清楚”“不分明”……，就是完全模糊的意思了；而加了“很”则强调相差不多，看见，听见了，但有所疏漏，更突出差不多先生的特点，由此可见作者用语的精当和细密。4．（1）“要紧”一词强调事件的紧急、重要，不允许有误；“从从容容”则写出他不慌不忙、不着急的样子。这两个词语在文中形成对比，突出差不多先生对生活、对工作、对人生缺乏责任、缺乏认真的态度。（2）他认为凡事差不多就好，30分开同32分开是差不多的。5．（1）分别从生活、学习、工作等不同角度来选材。（2）写差不多先生从小到大直至病死的一个过程。6．红糖白糖差不多。7．表语气断断续续。8．“名誉”虽也指名声，但比“名声”更含尊重意。文中用“名誉”强调人们对此的推崇，作者在其中隐含了讽刺的意味。9．“凡事只要差不多，就好了。何必太精明（认真）呢？”10．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7F7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850" w:h="16783"/>
      <w:pgMar w:top="567" w:right="567" w:bottom="454" w:left="56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20EE775-0914-4354-8053-CB1B0F52B9D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3A344E03-BEC2-489F-9737-46204B99207E}"/>
  </w:font>
  <w:font w:name="Malgun Gothic Semilight">
    <w:panose1 w:val="020B0502040204020203"/>
    <w:charset w:val="86"/>
    <w:family w:val="auto"/>
    <w:pitch w:val="default"/>
    <w:sig w:usb0="00000000" w:usb1="00000000" w:usb2="00000000" w:usb3="00000000" w:csb0="00000000" w:csb1="00000000"/>
    <w:embedRegular r:id="rId3" w:fontKey="{CA633A56-7ED4-4AA4-B064-E97AA54C5690}"/>
  </w:font>
  <w:font w:name="文鼎行楷碑体_B">
    <w:panose1 w:val="04020800000000000000"/>
    <w:charset w:val="86"/>
    <w:family w:val="auto"/>
    <w:pitch w:val="default"/>
    <w:sig w:usb0="00000000" w:usb1="00000000" w:usb2="00000000" w:usb3="00000000" w:csb0="00000000" w:csb1="00000000"/>
    <w:embedRegular r:id="rId4" w:fontKey="{2E2AA7A5-20F9-4BF7-B659-D87336511D1D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FE4A680B-A268-4FF9-BB97-5B5F351541C7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6" w:fontKey="{79CA212B-54E8-48F6-A91E-F755A4F0E36E}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403340"/>
          <wp:effectExtent l="0" t="0" r="2540" b="16510"/>
          <wp:wrapNone/>
          <wp:docPr id="1" name="WordPictureWatermark4261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2613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4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60542" o:spid="_x0000_s2050" o:spt="136" type="#_x0000_t136" style="position:absolute;left:0pt;height:66.7pt;width:415.3pt;mso-position-horizontal:center;mso-position-horizontal-relative:margin;mso-position-vertical:center;mso-position-vertical-relative:margin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Study Better 英语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A002"/>
    <w:multiLevelType w:val="singleLevel"/>
    <w:tmpl w:val="584FA002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3639A"/>
    <w:rsid w:val="083D27D6"/>
    <w:rsid w:val="08AD4AAF"/>
    <w:rsid w:val="0E07661B"/>
    <w:rsid w:val="0EC90896"/>
    <w:rsid w:val="0F2B1928"/>
    <w:rsid w:val="13B63523"/>
    <w:rsid w:val="14BE72B5"/>
    <w:rsid w:val="182A737C"/>
    <w:rsid w:val="1A0D09CE"/>
    <w:rsid w:val="1BBF1DB0"/>
    <w:rsid w:val="2500290B"/>
    <w:rsid w:val="26BC715A"/>
    <w:rsid w:val="26CF0EE1"/>
    <w:rsid w:val="28C63938"/>
    <w:rsid w:val="290E46D0"/>
    <w:rsid w:val="363412F3"/>
    <w:rsid w:val="395D47D6"/>
    <w:rsid w:val="399001B0"/>
    <w:rsid w:val="3C0977D0"/>
    <w:rsid w:val="3E2974CE"/>
    <w:rsid w:val="41E3668C"/>
    <w:rsid w:val="474E0F49"/>
    <w:rsid w:val="490E6D20"/>
    <w:rsid w:val="4CE06D07"/>
    <w:rsid w:val="5900353D"/>
    <w:rsid w:val="597A7A8A"/>
    <w:rsid w:val="5A361493"/>
    <w:rsid w:val="5FDF7692"/>
    <w:rsid w:val="71A31B7D"/>
    <w:rsid w:val="725477B3"/>
    <w:rsid w:val="737131CB"/>
    <w:rsid w:val="73E61260"/>
    <w:rsid w:val="74C3639A"/>
    <w:rsid w:val="77933F9F"/>
    <w:rsid w:val="7A342CD0"/>
    <w:rsid w:val="7A664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2016-11-03T05:32:00Z</dcterms:created>
  <dc:creator>Administrator</dc:creator>
  <cp:lastModifiedBy>note</cp:lastModifiedBy>
  <cp:lastPrinted>2020-05-30T14:09:35Z</cp:lastPrinted>
  <dcterms:modified xsi:type="dcterms:W3CDTF">2020-05-30T14:11:41Z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